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87" w:rsidRPr="00EB5483" w:rsidRDefault="00144487" w:rsidP="00144487">
      <w:pPr>
        <w:spacing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5483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№2 к закупочной документации</w:t>
      </w:r>
    </w:p>
    <w:p w:rsidR="00051563" w:rsidRPr="00051563" w:rsidRDefault="00051563" w:rsidP="00051563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</w:pPr>
      <w:r w:rsidRPr="00051563"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  <w:t>Техническое задание</w:t>
      </w:r>
    </w:p>
    <w:p w:rsid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</w:p>
    <w:p w:rsid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1563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1.Наименование МТР, работ, услуг:</w:t>
      </w:r>
      <w:r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051563">
        <w:rPr>
          <w:rFonts w:ascii="Times New Roman" w:eastAsia="Times New Roman" w:hAnsi="Times New Roman"/>
          <w:bCs/>
          <w:sz w:val="24"/>
          <w:szCs w:val="24"/>
          <w:lang w:eastAsia="ru-RU"/>
        </w:rPr>
        <w:t>Кислота соляная квалификации «ХЧ» ГОСТ 3118-77</w:t>
      </w:r>
      <w:r w:rsidR="001568B4">
        <w:rPr>
          <w:rFonts w:ascii="Times New Roman" w:eastAsia="Times New Roman" w:hAnsi="Times New Roman"/>
          <w:bCs/>
          <w:sz w:val="24"/>
          <w:szCs w:val="24"/>
          <w:lang w:eastAsia="ru-RU"/>
        </w:rPr>
        <w:t>, к</w:t>
      </w:r>
      <w:r w:rsidR="001568B4" w:rsidRPr="00051563">
        <w:rPr>
          <w:rFonts w:ascii="Times New Roman" w:eastAsia="Times New Roman" w:hAnsi="Times New Roman"/>
          <w:bCs/>
          <w:sz w:val="24"/>
          <w:szCs w:val="24"/>
          <w:lang w:eastAsia="ru-RU"/>
        </w:rPr>
        <w:t>ислота серная квалификации «ХЧ» ГОСТ 4204-77</w:t>
      </w:r>
      <w:r w:rsidR="001568B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51563" w:rsidRP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</w:p>
    <w:p w:rsidR="00051563" w:rsidRPr="00051563" w:rsidRDefault="00051563" w:rsidP="00051563">
      <w:pPr>
        <w:widowControl w:val="0"/>
        <w:tabs>
          <w:tab w:val="left" w:pos="300"/>
        </w:tabs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 xml:space="preserve">2.Задача (цель, проект), для реализации которой приобретаются данные МТР, работы, услуги: </w:t>
      </w:r>
    </w:p>
    <w:p w:rsidR="00051563" w:rsidRDefault="00051563" w:rsidP="00051563">
      <w:pPr>
        <w:widowControl w:val="0"/>
        <w:tabs>
          <w:tab w:val="left" w:pos="30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-</w:t>
      </w:r>
      <w:r w:rsidRPr="00051563"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>обеспечение основного производства.</w:t>
      </w:r>
    </w:p>
    <w:p w:rsidR="00051563" w:rsidRPr="00051563" w:rsidRDefault="00051563" w:rsidP="00051563">
      <w:pPr>
        <w:widowControl w:val="0"/>
        <w:tabs>
          <w:tab w:val="left" w:pos="300"/>
        </w:tabs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1563">
        <w:rPr>
          <w:rFonts w:ascii="Times New Roman" w:hAnsi="Times New Roman"/>
          <w:b/>
          <w:bCs/>
          <w:sz w:val="24"/>
          <w:szCs w:val="24"/>
          <w:lang w:eastAsia="ru-RU"/>
        </w:rPr>
        <w:t>3.Функции, которые будут выполнять приобретаемые МТР, работы, услуги в рамках реализации задачи или проекта:</w:t>
      </w:r>
    </w:p>
    <w:p w:rsid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 xml:space="preserve">-используется на разных этапах производства изготовления металлокерамических корпусов для интегральных схем (в </w:t>
      </w:r>
      <w:proofErr w:type="spellStart"/>
      <w:r w:rsidRPr="00051563"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>т.ч</w:t>
      </w:r>
      <w:proofErr w:type="spellEnd"/>
      <w:r w:rsidRPr="00051563"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>. для приготовления растворов для гальванических покрытий, на участке фотолитографии, на участках водоподготовки и водоочистки гальванических линий, и т.д.)</w:t>
      </w:r>
    </w:p>
    <w:p w:rsidR="00051563" w:rsidRP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1563">
        <w:rPr>
          <w:rFonts w:ascii="Times New Roman" w:hAnsi="Times New Roman"/>
          <w:b/>
          <w:bCs/>
          <w:sz w:val="24"/>
          <w:szCs w:val="24"/>
          <w:lang w:eastAsia="ru-RU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051563" w:rsidRPr="001568B4" w:rsidRDefault="001568B4" w:rsidP="0005156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4.1. </w:t>
      </w:r>
      <w:r w:rsidRPr="001568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Кислота соляная квалификации «ХЧ» ГОСТ 3118-77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51563"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по физико-химическим свойствам должна соответствовать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3402"/>
      </w:tblGrid>
      <w:tr w:rsidR="00051563" w:rsidRPr="00051563" w:rsidTr="00A3490C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«ХЧ»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1. Внешний вид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Препарат должен быть бесцветным, прозрачным и не содержать взвешенных частиц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2. Массовая доля соляной кислоты (</w:t>
            </w:r>
            <w:proofErr w:type="spellStart"/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HCl</w:t>
            </w:r>
            <w:proofErr w:type="spellEnd"/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35-38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0,0005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4. Массовая доля сульфитов (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SO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vertAlign w:val="subscript"/>
                <w:lang w:bidi="hi-IN"/>
              </w:rPr>
              <w:t>3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0,0002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5. Массовая доля сульфатов (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SO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vertAlign w:val="subscript"/>
                <w:lang w:bidi="hi-IN"/>
              </w:rPr>
              <w:t>4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0,0002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6. Массовая доля свободного хлора (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Cl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0,00005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7. Массовая доля аммонийных солей (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NH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vertAlign w:val="subscript"/>
                <w:lang w:bidi="hi-IN"/>
              </w:rPr>
              <w:t>4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0,0003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8. Массовая доля железа (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Fe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0,00005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9. Массовая доля мышьяка (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As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0,000005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10. Массовая доля тяжёлых металлов (</w:t>
            </w:r>
            <w:proofErr w:type="spellStart"/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bidi="hi-IN"/>
              </w:rPr>
              <w:t>Pb</w:t>
            </w:r>
            <w:proofErr w:type="spellEnd"/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0,00005</w:t>
            </w:r>
          </w:p>
        </w:tc>
      </w:tr>
      <w:tr w:rsidR="00051563" w:rsidRPr="00051563" w:rsidTr="00A3490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11. Плотность, г/см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vertAlign w:val="superscript"/>
                <w:lang w:bidi="hi-IN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63" w:rsidRPr="00051563" w:rsidRDefault="00051563" w:rsidP="0005156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1,15-1,19</w:t>
            </w:r>
          </w:p>
        </w:tc>
      </w:tr>
    </w:tbl>
    <w:p w:rsidR="001568B4" w:rsidRDefault="001568B4" w:rsidP="001568B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</w:pPr>
    </w:p>
    <w:p w:rsidR="001568B4" w:rsidRPr="001568B4" w:rsidRDefault="001568B4" w:rsidP="001568B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 xml:space="preserve">4.2. </w:t>
      </w:r>
      <w:r w:rsidRPr="001568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Кислота серная квалификации «ХЧ» ГОСТ 4204-77</w:t>
      </w:r>
      <w:r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по физико-химическим свойствам должна соответствовать требованиям, приведённым в ГОСТ 4204-77 «Реактивы. Кислота серная. Технические условия» для квалификации «ХЧ», и требованиям, приведённым в таблице:</w:t>
      </w:r>
    </w:p>
    <w:tbl>
      <w:tblPr>
        <w:tblW w:w="98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5"/>
        <w:gridCol w:w="3691"/>
      </w:tblGrid>
      <w:tr w:rsidR="001568B4" w:rsidRPr="00051563" w:rsidTr="00210447">
        <w:tc>
          <w:tcPr>
            <w:tcW w:w="9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Наименование показателей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bidi="hi-IN"/>
              </w:rPr>
              <w:t>«</w:t>
            </w: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ХЧ</w:t>
            </w:r>
            <w:r w:rsidRPr="00051563"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bidi="hi-IN"/>
              </w:rPr>
              <w:t>»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1. Внешний вид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Препарат, наблюдаемый на фоне молочного стекла в проходящем свете, не должен отличаться от дистиллированной воды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2. Массовая доля серной кислоты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менее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93,6 – 95,6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 Массовая доля остатка после прокаливания,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0,0006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4. Массовая доля хлоридов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0,00002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5. Массовая доля нитратов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NO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0,00002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6. Массовая доля аммонийных солей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NH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0,0001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7. Массовая доля тяжёлых металлов (</w:t>
            </w:r>
            <w:proofErr w:type="spellStart"/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0,0001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8. Массовая доля железа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0,00002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9. Массовая доля мышьяка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As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0,000001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10. Массовая доля селена (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0,0001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 xml:space="preserve">11. Массовая доля веществ, восстанавливающих </w:t>
            </w:r>
            <w:proofErr w:type="spellStart"/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KMnO</w:t>
            </w:r>
            <w:proofErr w:type="spellEnd"/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 xml:space="preserve">, % (в пересчёте на 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),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0,0002</w:t>
            </w:r>
          </w:p>
        </w:tc>
      </w:tr>
      <w:tr w:rsidR="001568B4" w:rsidRPr="00051563" w:rsidTr="00210447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tabs>
                <w:tab w:val="left" w:pos="460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12. Плотность, г/см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051563">
              <w:rPr>
                <w:rFonts w:ascii="Times New Roman" w:eastAsia="Times New Roman" w:hAnsi="Times New Roman"/>
                <w:sz w:val="24"/>
                <w:szCs w:val="24"/>
              </w:rPr>
              <w:t>, около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B4" w:rsidRPr="00051563" w:rsidRDefault="001568B4" w:rsidP="002104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051563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1,83</w:t>
            </w:r>
          </w:p>
        </w:tc>
      </w:tr>
    </w:tbl>
    <w:p w:rsidR="001568B4" w:rsidRDefault="001568B4" w:rsidP="001568B4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568B4" w:rsidRPr="001568B4" w:rsidRDefault="001568B4" w:rsidP="001568B4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68B4">
        <w:rPr>
          <w:rFonts w:ascii="Times New Roman" w:hAnsi="Times New Roman"/>
          <w:b/>
          <w:bCs/>
          <w:sz w:val="24"/>
          <w:szCs w:val="24"/>
          <w:lang w:eastAsia="ru-RU"/>
        </w:rPr>
        <w:t>5.Послепродажное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1568B4" w:rsidRPr="001568B4" w:rsidRDefault="001568B4" w:rsidP="001568B4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1568B4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-гарантийный срок хранения </w:t>
      </w:r>
      <w:r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серной</w:t>
      </w:r>
      <w:r w:rsidRPr="001568B4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</w:t>
      </w:r>
      <w:r w:rsidR="00CB15B2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кислоты</w:t>
      </w:r>
      <w:r w:rsidR="00CB15B2" w:rsidRPr="001568B4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</w:t>
      </w:r>
      <w:r w:rsidRPr="001568B4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квалификации «ХЧ» ГОСТ 4204-77</w:t>
      </w:r>
      <w:r w:rsidRPr="001568B4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– не менее 3-х лет со дня изготовления.</w:t>
      </w:r>
    </w:p>
    <w:p w:rsidR="001568B4" w:rsidRPr="001568B4" w:rsidRDefault="001568B4" w:rsidP="001568B4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1568B4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-товар должен поставляться с не менее, чем 80 % запасом срока годности.</w:t>
      </w:r>
    </w:p>
    <w:p w:rsidR="00051563" w:rsidRPr="00051563" w:rsidRDefault="00051563" w:rsidP="00051563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-гарантийный срок хранения </w:t>
      </w:r>
      <w:r w:rsidR="00CB15B2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соляной кислоты</w:t>
      </w:r>
      <w:r w:rsidR="00CB15B2" w:rsidRPr="00CB15B2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квалификации «ХЧ» ГОСТ 3118-77</w:t>
      </w: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– не менее одного года со дня изготовления.</w:t>
      </w:r>
    </w:p>
    <w:p w:rsidR="00051563" w:rsidRPr="00051563" w:rsidRDefault="00051563" w:rsidP="00051563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-товар должен поставляться с не менее, чем 80 % запасом срока годности.</w:t>
      </w:r>
    </w:p>
    <w:p w:rsid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</w:p>
    <w:p w:rsidR="00051563" w:rsidRPr="00051563" w:rsidRDefault="00CB15B2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zh-CN" w:bidi="hi-IN"/>
        </w:rPr>
        <w:t>6</w:t>
      </w:r>
      <w:r w:rsidR="00051563" w:rsidRPr="00051563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. Количество МТР / объем работ / объем услуг:</w:t>
      </w:r>
    </w:p>
    <w:p w:rsidR="00051563" w:rsidRPr="00CB15B2" w:rsidRDefault="00CB15B2" w:rsidP="00051563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zh-CN" w:bidi="hi-IN"/>
        </w:rPr>
      </w:pPr>
      <w:r w:rsidRPr="00CB15B2">
        <w:rPr>
          <w:rFonts w:ascii="Times New Roman" w:eastAsia="Times New Roman" w:hAnsi="Times New Roman"/>
          <w:b/>
          <w:bCs/>
          <w:kern w:val="3"/>
          <w:sz w:val="24"/>
          <w:szCs w:val="24"/>
          <w:lang w:eastAsia="zh-CN" w:bidi="hi-IN"/>
        </w:rPr>
        <w:t>Кислота соляная квалификации «ХЧ» ГОСТ 3118-77</w:t>
      </w:r>
      <w:r>
        <w:rPr>
          <w:rFonts w:ascii="Times New Roman" w:eastAsia="Times New Roman" w:hAnsi="Times New Roman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CB15B2">
        <w:rPr>
          <w:rFonts w:ascii="Times New Roman" w:eastAsia="Times New Roman" w:hAnsi="Times New Roman"/>
          <w:bCs/>
          <w:kern w:val="3"/>
          <w:sz w:val="24"/>
          <w:szCs w:val="24"/>
          <w:lang w:eastAsia="zh-CN" w:bidi="hi-IN"/>
        </w:rPr>
        <w:t>в количестве</w:t>
      </w:r>
      <w:r>
        <w:rPr>
          <w:rFonts w:ascii="Times New Roman" w:eastAsia="Times New Roman" w:hAnsi="Times New Roman"/>
          <w:b/>
          <w:bCs/>
          <w:kern w:val="3"/>
          <w:sz w:val="24"/>
          <w:szCs w:val="24"/>
          <w:lang w:eastAsia="zh-CN" w:bidi="hi-IN"/>
        </w:rPr>
        <w:t xml:space="preserve"> </w:t>
      </w:r>
      <w:r w:rsidR="00051563"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9000 кг.</w:t>
      </w:r>
      <w:r w:rsidR="00051563" w:rsidRPr="00051563">
        <w:rPr>
          <w:rFonts w:ascii="Times New Roman" w:eastAsia="Times New Roman" w:hAnsi="Times New Roman" w:cs="Mangal"/>
          <w:kern w:val="3"/>
          <w:sz w:val="24"/>
          <w:szCs w:val="24"/>
          <w:lang w:eastAsia="zh-CN" w:bidi="hi-IN"/>
        </w:rPr>
        <w:t xml:space="preserve"> Ориентировочное количество партий – 2 по 4500 кг. </w:t>
      </w:r>
      <w:r w:rsidR="005950FA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Товар</w:t>
      </w:r>
      <w:r w:rsidR="00051563"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(соляная кислота) должен быть расфасован в пластиковые канистры объёмом не более 20 литров.</w:t>
      </w:r>
    </w:p>
    <w:p w:rsidR="0011312E" w:rsidRPr="00051563" w:rsidRDefault="00CB15B2" w:rsidP="0011312E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CB15B2">
        <w:rPr>
          <w:rFonts w:ascii="Times New Roman" w:eastAsia="Times New Roman" w:hAnsi="Times New Roman"/>
          <w:b/>
          <w:kern w:val="3"/>
          <w:sz w:val="24"/>
          <w:szCs w:val="24"/>
          <w:lang w:eastAsia="zh-CN" w:bidi="hi-IN"/>
        </w:rPr>
        <w:t>Кислота серная квалификации «ХЧ» ГОСТ 4204-77</w:t>
      </w:r>
      <w:r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в количестве </w:t>
      </w:r>
      <w:r w:rsidR="0011312E"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3000 кг.</w:t>
      </w:r>
      <w:r w:rsidR="0011312E" w:rsidRPr="00051563">
        <w:rPr>
          <w:rFonts w:ascii="Times New Roman" w:eastAsia="Times New Roman" w:hAnsi="Times New Roman" w:cs="Mangal"/>
          <w:kern w:val="3"/>
          <w:sz w:val="24"/>
          <w:szCs w:val="24"/>
          <w:lang w:eastAsia="zh-CN" w:bidi="hi-IN"/>
        </w:rPr>
        <w:t xml:space="preserve"> Ориентировочное количество партий</w:t>
      </w:r>
      <w:r>
        <w:rPr>
          <w:rFonts w:ascii="Times New Roman" w:eastAsia="Times New Roman" w:hAnsi="Times New Roman" w:cs="Mangal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11312E" w:rsidRPr="00051563">
        <w:rPr>
          <w:rFonts w:ascii="Times New Roman" w:eastAsia="Times New Roman" w:hAnsi="Times New Roman" w:cs="Mangal"/>
          <w:kern w:val="3"/>
          <w:sz w:val="24"/>
          <w:szCs w:val="24"/>
          <w:lang w:eastAsia="zh-CN" w:bidi="hi-IN"/>
        </w:rPr>
        <w:t xml:space="preserve">- 2 по 1500 кг. </w:t>
      </w:r>
      <w:r w:rsidR="0011312E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Товар</w:t>
      </w:r>
      <w:r w:rsidR="0011312E"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(серная кислота) должен быть расфасован в пластиковые канистры объёмом не более 10 литров.</w:t>
      </w:r>
    </w:p>
    <w:p w:rsid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51563" w:rsidRPr="00051563" w:rsidRDefault="00051563" w:rsidP="00051563">
      <w:pPr>
        <w:widowControl w:val="0"/>
        <w:tabs>
          <w:tab w:val="left" w:pos="1627"/>
        </w:tabs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7. Иное:</w:t>
      </w:r>
    </w:p>
    <w:p w:rsidR="00051563" w:rsidRPr="00051563" w:rsidRDefault="00051563" w:rsidP="00051563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-при поставке Товара должен прилагаться паспорт безопасности химической продукции в соответствии с ГОСТ 30333-2007 «</w:t>
      </w:r>
      <w:r w:rsidRPr="00051563">
        <w:rPr>
          <w:rFonts w:ascii="Times New Roman" w:eastAsia="Arial Unicode MS" w:hAnsi="Times New Roman"/>
          <w:kern w:val="3"/>
          <w:sz w:val="24"/>
          <w:szCs w:val="24"/>
          <w:lang w:eastAsia="zh-CN" w:bidi="hi-IN"/>
        </w:rPr>
        <w:t>Паспорт безопасности химической продукции. Общие требования</w:t>
      </w: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051563" w:rsidRPr="00051563" w:rsidRDefault="00051563" w:rsidP="00051563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-тара должна обеспечивать сохранность Товара при транспортировке, погрузочно-разгрузочных работах и хранении.</w:t>
      </w:r>
    </w:p>
    <w:p w:rsidR="00051563" w:rsidRPr="00051563" w:rsidRDefault="00051563" w:rsidP="00051563">
      <w:pPr>
        <w:widowControl w:val="0"/>
        <w:tabs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-упаковка Товара должна быть без повреждений и нарушения целостности.</w:t>
      </w:r>
    </w:p>
    <w:p w:rsidR="00051563" w:rsidRPr="00051563" w:rsidRDefault="00051563" w:rsidP="00051563">
      <w:pPr>
        <w:widowControl w:val="0"/>
        <w:tabs>
          <w:tab w:val="left" w:pos="567"/>
          <w:tab w:val="left" w:pos="851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пожаро</w:t>
      </w:r>
      <w:proofErr w:type="spellEnd"/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051563" w:rsidRP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1134"/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-поставляемый Товар классифицируется как </w:t>
      </w:r>
      <w:proofErr w:type="spellStart"/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высокоопасный</w:t>
      </w:r>
      <w:proofErr w:type="spellEnd"/>
      <w:r w:rsidRPr="00051563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5156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8.Требования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0F7ED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51563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нет</w:t>
      </w:r>
    </w:p>
    <w:p w:rsid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051563" w:rsidRP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51563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 xml:space="preserve">9. Предпочтительный срок (дата, период) поставки МТР / выполнения работ / </w:t>
      </w:r>
      <w:r w:rsidRPr="00051563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lastRenderedPageBreak/>
        <w:t>оказания услуг</w:t>
      </w: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051563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-поставка товара осуществляется в течение 10 (Десяти) рабочих дней с момента получения заявки.</w:t>
      </w: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51563">
        <w:rPr>
          <w:rFonts w:ascii="Times New Roman" w:hAnsi="Times New Roman"/>
          <w:color w:val="000000"/>
          <w:sz w:val="24"/>
          <w:szCs w:val="24"/>
          <w:lang w:eastAsia="ru-RU"/>
        </w:rPr>
        <w:t>-срок действия договора до 31 июля 2022 года</w:t>
      </w:r>
    </w:p>
    <w:p w:rsid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5156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10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051563" w:rsidRPr="00051563" w:rsidRDefault="00051563" w:rsidP="00051563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51563">
        <w:rPr>
          <w:rFonts w:ascii="Times New Roman" w:hAnsi="Times New Roman"/>
          <w:bCs/>
          <w:color w:val="000000"/>
          <w:sz w:val="24"/>
          <w:szCs w:val="24"/>
          <w:lang w:eastAsia="ru-RU"/>
        </w:rPr>
        <w:t>-доставка силами и средствами Поставщика до склада Заказчика</w:t>
      </w:r>
      <w:r w:rsidRPr="0005156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51563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расположенного по адресу: г. Йошкар-Ола, ул. Суворова,26</w:t>
      </w:r>
    </w:p>
    <w:p w:rsidR="00651A35" w:rsidRDefault="00651A35" w:rsidP="00051563">
      <w:pPr>
        <w:spacing w:after="0" w:line="240" w:lineRule="auto"/>
        <w:jc w:val="center"/>
      </w:pPr>
    </w:p>
    <w:sectPr w:rsidR="00651A35" w:rsidSect="001444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858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1F4"/>
    <w:multiLevelType w:val="multilevel"/>
    <w:tmpl w:val="99085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752644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47A3E"/>
    <w:multiLevelType w:val="hybridMultilevel"/>
    <w:tmpl w:val="B170C1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87"/>
    <w:rsid w:val="00051563"/>
    <w:rsid w:val="000B190F"/>
    <w:rsid w:val="000F7ED8"/>
    <w:rsid w:val="0011312E"/>
    <w:rsid w:val="00144487"/>
    <w:rsid w:val="001568B4"/>
    <w:rsid w:val="001D1B13"/>
    <w:rsid w:val="002300BA"/>
    <w:rsid w:val="002C45AE"/>
    <w:rsid w:val="005950FA"/>
    <w:rsid w:val="00651A35"/>
    <w:rsid w:val="0096174C"/>
    <w:rsid w:val="00CB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AF12C"/>
  <w15:chartTrackingRefBased/>
  <w15:docId w15:val="{0B0BD145-0124-4449-803E-1F802D18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4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10</cp:revision>
  <dcterms:created xsi:type="dcterms:W3CDTF">2021-03-01T11:52:00Z</dcterms:created>
  <dcterms:modified xsi:type="dcterms:W3CDTF">2022-04-14T07:27:00Z</dcterms:modified>
</cp:coreProperties>
</file>